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B9CDA" w14:textId="10D6D9F9" w:rsidR="00DB008E" w:rsidRDefault="00891635">
      <w:pPr>
        <w:jc w:val="center"/>
        <w:rPr>
          <w:rFonts w:ascii="Helvetica" w:hAnsi="Helvetica"/>
          <w:sz w:val="24"/>
          <w:lang w:eastAsia="ja-JP"/>
        </w:rPr>
      </w:pPr>
      <w:r>
        <w:rPr>
          <w:rFonts w:ascii="New York" w:hAnsi="New York"/>
          <w:b/>
          <w:sz w:val="28"/>
          <w:u w:val="single"/>
          <w:lang w:eastAsia="ja-JP"/>
        </w:rPr>
        <w:t>CARY HOUSE RULES</w:t>
      </w:r>
      <w:r w:rsidR="006A3BBC">
        <w:rPr>
          <w:rFonts w:ascii="New York" w:hAnsi="New York"/>
          <w:b/>
          <w:sz w:val="28"/>
          <w:u w:val="single"/>
          <w:lang w:eastAsia="ja-JP"/>
        </w:rPr>
        <w:t xml:space="preserve"> </w:t>
      </w:r>
      <w:r w:rsidR="006A3BBC">
        <w:rPr>
          <w:rFonts w:ascii="New York" w:hAnsi="New York"/>
          <w:b/>
          <w:sz w:val="24"/>
          <w:u w:val="single"/>
          <w:lang w:eastAsia="ja-JP"/>
        </w:rPr>
        <w:t xml:space="preserve">(as of </w:t>
      </w:r>
      <w:r w:rsidR="00574DC5">
        <w:rPr>
          <w:rFonts w:ascii="New York" w:hAnsi="New York"/>
          <w:b/>
          <w:sz w:val="24"/>
          <w:u w:val="single"/>
          <w:lang w:eastAsia="ja-JP"/>
        </w:rPr>
        <w:t>5</w:t>
      </w:r>
      <w:r w:rsidR="006A3BBC">
        <w:rPr>
          <w:rFonts w:ascii="New York" w:hAnsi="New York"/>
          <w:b/>
          <w:sz w:val="24"/>
          <w:u w:val="single"/>
          <w:lang w:eastAsia="ja-JP"/>
        </w:rPr>
        <w:t>/5/26)</w:t>
      </w:r>
    </w:p>
    <w:p w14:paraId="2A3D2413" w14:textId="77777777" w:rsidR="00DB008E" w:rsidRDefault="00DB008E">
      <w:pPr>
        <w:rPr>
          <w:rFonts w:ascii="Book Antiqua" w:hAnsi="Book Antiqua"/>
          <w:lang w:eastAsia="ja-JP"/>
        </w:rPr>
      </w:pPr>
    </w:p>
    <w:p w14:paraId="069DAE52" w14:textId="4B1C814C" w:rsidR="00DB008E" w:rsidRDefault="00891635">
      <w:pPr>
        <w:rPr>
          <w:rFonts w:ascii="Helvetica" w:hAnsi="Helvetica"/>
          <w:sz w:val="24"/>
          <w:lang w:eastAsia="ja-JP"/>
        </w:rPr>
      </w:pPr>
      <w:r>
        <w:rPr>
          <w:rFonts w:ascii="Helvetica" w:hAnsi="Helvetica"/>
          <w:b/>
          <w:sz w:val="24"/>
          <w:u w:val="single"/>
          <w:lang w:eastAsia="ja-JP"/>
        </w:rPr>
        <w:t>MENS’ HOUSE RULES</w:t>
      </w:r>
      <w:r>
        <w:rPr>
          <w:rFonts w:ascii="Helvetica" w:hAnsi="Helvetica"/>
          <w:sz w:val="24"/>
          <w:lang w:eastAsia="ja-JP"/>
        </w:rPr>
        <w:t xml:space="preserve">:    THIS IS AN NSA PARK.  YOU SHOULD WEAR NSA GEAR OR A WHITE POLO SHIRT.  </w:t>
      </w:r>
      <w:r w:rsidR="000D3E75">
        <w:rPr>
          <w:rFonts w:ascii="Helvetica" w:hAnsi="Helvetica"/>
          <w:sz w:val="24"/>
          <w:lang w:eastAsia="ja-JP"/>
        </w:rPr>
        <w:t>USA GEAR IS OK but the white polo or NSA is preferred.</w:t>
      </w:r>
    </w:p>
    <w:p w14:paraId="6A3522DA" w14:textId="77777777" w:rsidR="00DB008E" w:rsidRDefault="00DB008E">
      <w:pPr>
        <w:rPr>
          <w:rFonts w:ascii="Helvetica" w:hAnsi="Helvetica"/>
          <w:sz w:val="24"/>
          <w:lang w:eastAsia="ja-JP"/>
        </w:rPr>
      </w:pPr>
    </w:p>
    <w:p w14:paraId="138705B3" w14:textId="77777777" w:rsidR="00DB008E" w:rsidRDefault="00891635">
      <w:pPr>
        <w:rPr>
          <w:rFonts w:ascii="Helvetica" w:hAnsi="Helvetica"/>
          <w:sz w:val="24"/>
          <w:lang w:eastAsia="ja-JP"/>
        </w:rPr>
      </w:pPr>
      <w:r>
        <w:rPr>
          <w:rFonts w:ascii="Helvetica" w:hAnsi="Helvetica"/>
          <w:sz w:val="24"/>
          <w:lang w:eastAsia="ja-JP"/>
        </w:rPr>
        <w:t xml:space="preserve">Minimum to play:  8. </w:t>
      </w:r>
      <w:r>
        <w:rPr>
          <w:rFonts w:ascii="Arial" w:hAnsi="Arial"/>
        </w:rPr>
        <w:t>If a team starts with 8, 9 or 10 players they may add 3, 2, or 1 additional players at the end of the line-up during the game, provided the leadoff man has not batted twice. At the point where you reach the last man in the your batting order, if the additional player(s) you want to add have not shown, you have two options: (1) Add the player to the line-up and take an out in their batting order until they show or (2) Play with the amount of players you currently have in your line-up and use the other player(s) only as substitutions. Substitutions involving players beyond the original twelve (12) will follow the NSA substitution rule and will be allowed into the game only once.</w:t>
      </w:r>
    </w:p>
    <w:p w14:paraId="3DF26B36" w14:textId="77777777" w:rsidR="00DB008E" w:rsidRDefault="00891635">
      <w:pPr>
        <w:rPr>
          <w:rFonts w:ascii="Helvetica" w:hAnsi="Helvetica"/>
          <w:sz w:val="24"/>
          <w:lang w:eastAsia="ja-JP"/>
        </w:rPr>
      </w:pPr>
      <w:r>
        <w:rPr>
          <w:rFonts w:ascii="Helvetica" w:hAnsi="Helvetica"/>
          <w:sz w:val="24"/>
          <w:lang w:eastAsia="ja-JP"/>
        </w:rPr>
        <w:t xml:space="preserve">Forfeit time: </w:t>
      </w:r>
      <w:r>
        <w:rPr>
          <w:rFonts w:ascii="Arial" w:hAnsi="Arial"/>
        </w:rPr>
        <w:t>Ten (10) minutes past stated game time for first games of the day. Otherwise, forfeit time is game time</w:t>
      </w:r>
    </w:p>
    <w:p w14:paraId="1807BF86" w14:textId="77777777" w:rsidR="00DB008E" w:rsidRDefault="00891635">
      <w:pPr>
        <w:rPr>
          <w:rFonts w:ascii="Helvetica" w:hAnsi="Helvetica"/>
          <w:sz w:val="24"/>
          <w:lang w:eastAsia="ja-JP"/>
        </w:rPr>
      </w:pPr>
      <w:r>
        <w:rPr>
          <w:rFonts w:ascii="Helvetica" w:hAnsi="Helvetica"/>
          <w:sz w:val="24"/>
          <w:lang w:eastAsia="ja-JP"/>
        </w:rPr>
        <w:t xml:space="preserve">Count: </w:t>
      </w:r>
      <w:r>
        <w:rPr>
          <w:rFonts w:ascii="Arial" w:hAnsi="Arial"/>
        </w:rPr>
        <w:t xml:space="preserve"> 1 &amp; 1 count. A 2 &amp; 2 count will begin at the top of an inning starting after 50 minutes of play.</w:t>
      </w:r>
    </w:p>
    <w:p w14:paraId="7C4B4766" w14:textId="4937F41C" w:rsidR="00DB008E" w:rsidRDefault="00891635">
      <w:pPr>
        <w:rPr>
          <w:rFonts w:ascii="Helvetica" w:hAnsi="Helvetica"/>
          <w:sz w:val="24"/>
          <w:lang w:eastAsia="ja-JP"/>
        </w:rPr>
      </w:pPr>
      <w:r>
        <w:rPr>
          <w:rFonts w:ascii="Helvetica" w:hAnsi="Helvetica"/>
          <w:sz w:val="24"/>
          <w:lang w:eastAsia="ja-JP"/>
        </w:rPr>
        <w:t xml:space="preserve">Arc limits: </w:t>
      </w:r>
      <w:r>
        <w:rPr>
          <w:rFonts w:ascii="Arial" w:hAnsi="Arial"/>
        </w:rPr>
        <w:t xml:space="preserve">A </w:t>
      </w:r>
      <w:r>
        <w:rPr>
          <w:rFonts w:ascii="Arial,Bold" w:hAnsi="Arial,Bold"/>
        </w:rPr>
        <w:t xml:space="preserve">minimum 6’ and maximum 12’ </w:t>
      </w:r>
      <w:r>
        <w:rPr>
          <w:rFonts w:ascii="Arial" w:hAnsi="Arial"/>
        </w:rPr>
        <w:t>pitch arc</w:t>
      </w:r>
      <w:r>
        <w:rPr>
          <w:rFonts w:ascii="Helvetica" w:hAnsi="Helvetica"/>
          <w:sz w:val="24"/>
          <w:lang w:eastAsia="ja-JP"/>
        </w:rPr>
        <w:t xml:space="preserve">                  Use of ball/strike mat:   Yes</w:t>
      </w:r>
      <w:r w:rsidR="00755964">
        <w:rPr>
          <w:rFonts w:ascii="Helvetica" w:hAnsi="Helvetica"/>
          <w:sz w:val="24"/>
          <w:lang w:eastAsia="ja-JP"/>
        </w:rPr>
        <w:t>, place mat next to home, no spaces.   Pitch hitting both the mat and the plate is a strike.</w:t>
      </w:r>
    </w:p>
    <w:p w14:paraId="6EFF1E72" w14:textId="77777777" w:rsidR="00DB008E" w:rsidRDefault="00891635" w:rsidP="00B93D03">
      <w:pPr>
        <w:pStyle w:val="NormalWeb"/>
        <w:spacing w:before="2" w:after="2"/>
      </w:pPr>
      <w:r>
        <w:rPr>
          <w:rFonts w:ascii="Helvetica" w:hAnsi="Helvetica"/>
          <w:sz w:val="24"/>
          <w:lang w:eastAsia="ja-JP"/>
        </w:rPr>
        <w:t xml:space="preserve">Use of “double” first base: </w:t>
      </w:r>
      <w:r>
        <w:rPr>
          <w:rFonts w:ascii="Arial" w:hAnsi="Arial"/>
        </w:rPr>
        <w:t xml:space="preserve">1. If there is no play, the batter/runner may touch either the white or orange base as the batter/runner runs through or rounds first base. </w:t>
      </w:r>
    </w:p>
    <w:p w14:paraId="4C3FE822" w14:textId="77777777" w:rsidR="00B93D03" w:rsidRDefault="00B93D03" w:rsidP="00B93D03">
      <w:pPr>
        <w:pStyle w:val="NormalWeb"/>
        <w:spacing w:before="2" w:after="2"/>
      </w:pPr>
      <w:r>
        <w:rPr>
          <w:rFonts w:ascii="Arial" w:hAnsi="Arial"/>
        </w:rPr>
        <w:t xml:space="preserve">2. On a play where the throw is coming from fair or foul territory down the third base line, the first baseman must use the white portion of the base. No Exceptions. This includes any situation where there is an errant throw. The batter/runner must in all cases use the orange portion of the base. </w:t>
      </w:r>
    </w:p>
    <w:p w14:paraId="4AB94FC5" w14:textId="77777777" w:rsidR="00B93D03" w:rsidRDefault="00B93D03" w:rsidP="00B93D03">
      <w:pPr>
        <w:pStyle w:val="NormalWeb"/>
        <w:spacing w:before="2" w:after="2"/>
      </w:pPr>
      <w:r>
        <w:rPr>
          <w:rFonts w:ascii="Arial" w:hAnsi="Arial"/>
        </w:rPr>
        <w:t xml:space="preserve">3. On a throw coming from foul territory down the first base line or behind home plate, the first baseman must use the white portion of the base. No Exceptions. This includes any situation where there is an errant throw. The batter/runner must in all cases use the orange portion of the base </w:t>
      </w:r>
    </w:p>
    <w:p w14:paraId="4236163A" w14:textId="77777777" w:rsidR="00B93D03" w:rsidRDefault="00B93D03" w:rsidP="00B93D03">
      <w:pPr>
        <w:pStyle w:val="NormalWeb"/>
        <w:spacing w:before="2" w:after="2"/>
      </w:pPr>
      <w:r>
        <w:rPr>
          <w:rFonts w:ascii="Arial" w:hAnsi="Arial"/>
        </w:rPr>
        <w:t xml:space="preserve">B. If either the defensive player or the batter/runner touches the wrong portion of the base, it will be treated as not touching the base at all. </w:t>
      </w:r>
    </w:p>
    <w:p w14:paraId="2FFF8ADC" w14:textId="77777777" w:rsidR="00B93D03" w:rsidRDefault="00B93D03" w:rsidP="00B93D03">
      <w:pPr>
        <w:pStyle w:val="NormalWeb"/>
        <w:spacing w:before="2" w:after="2"/>
      </w:pPr>
      <w:r>
        <w:rPr>
          <w:rFonts w:ascii="Arial" w:hAnsi="Arial"/>
        </w:rPr>
        <w:t xml:space="preserve">C. If there is a collision, the player touching the wrong base is responsible for that collision and the umpire will enforce either the interference or obstruction rule. </w:t>
      </w:r>
    </w:p>
    <w:p w14:paraId="797EE0F3" w14:textId="77777777" w:rsidR="00B93D03" w:rsidRDefault="00B93D03" w:rsidP="00B93D03">
      <w:pPr>
        <w:rPr>
          <w:rFonts w:ascii="Helvetica" w:hAnsi="Helvetica"/>
          <w:sz w:val="24"/>
          <w:lang w:eastAsia="ja-JP"/>
        </w:rPr>
      </w:pPr>
      <w:r>
        <w:rPr>
          <w:rFonts w:ascii="Arial" w:hAnsi="Arial"/>
        </w:rPr>
        <w:t>D. If there is no play on the batter/runner, and the batter/runner misses the base entirely, not touching either white or the orange, he/she must return to the white base</w:t>
      </w:r>
    </w:p>
    <w:p w14:paraId="1388D1FA" w14:textId="3ACB2F36" w:rsidR="00B93D03" w:rsidRPr="00722F3D" w:rsidRDefault="00B93D03" w:rsidP="00B93D03">
      <w:pPr>
        <w:pStyle w:val="NormalWeb"/>
        <w:spacing w:before="2" w:after="2"/>
      </w:pPr>
      <w:r>
        <w:rPr>
          <w:rFonts w:ascii="Helvetica" w:hAnsi="Helvetica"/>
          <w:sz w:val="24"/>
          <w:lang w:eastAsia="ja-JP"/>
        </w:rPr>
        <w:t xml:space="preserve">Slaughter rule: </w:t>
      </w:r>
      <w:r w:rsidR="00574DC5">
        <w:rPr>
          <w:rFonts w:ascii="Arial" w:hAnsi="Arial"/>
        </w:rPr>
        <w:t>20</w:t>
      </w:r>
      <w:r>
        <w:rPr>
          <w:rFonts w:ascii="Arial" w:hAnsi="Arial"/>
        </w:rPr>
        <w:t xml:space="preserve"> runs after four, 1</w:t>
      </w:r>
      <w:r w:rsidR="00574DC5">
        <w:rPr>
          <w:rFonts w:ascii="Arial" w:hAnsi="Arial"/>
        </w:rPr>
        <w:t>5</w:t>
      </w:r>
      <w:r>
        <w:rPr>
          <w:rFonts w:ascii="Arial" w:hAnsi="Arial"/>
        </w:rPr>
        <w:t xml:space="preserve"> runs after 5, and 10 after 6 innings. </w:t>
      </w:r>
    </w:p>
    <w:p w14:paraId="02EC1580" w14:textId="77777777" w:rsidR="00B93D03" w:rsidRDefault="00B93D03">
      <w:pPr>
        <w:rPr>
          <w:rFonts w:ascii="Helvetica" w:hAnsi="Helvetica"/>
          <w:sz w:val="24"/>
          <w:lang w:eastAsia="ja-JP"/>
        </w:rPr>
      </w:pPr>
      <w:r>
        <w:rPr>
          <w:rFonts w:ascii="Helvetica" w:hAnsi="Helvetica"/>
          <w:sz w:val="24"/>
          <w:lang w:eastAsia="ja-JP"/>
        </w:rPr>
        <w:t xml:space="preserve">Time limits: </w:t>
      </w:r>
      <w:r>
        <w:rPr>
          <w:rFonts w:ascii="Arial,Bold" w:hAnsi="Arial,Bold"/>
        </w:rPr>
        <w:t>60 min. time limit</w:t>
      </w:r>
      <w:r>
        <w:rPr>
          <w:rFonts w:ascii="Arial" w:hAnsi="Arial"/>
        </w:rPr>
        <w:t xml:space="preserve">. </w:t>
      </w:r>
      <w:r>
        <w:rPr>
          <w:rFonts w:ascii="Arial,Bold" w:hAnsi="Arial,Bold"/>
        </w:rPr>
        <w:t>A new inning will not start after the game is 1-hour old, unless the game is tied. A 2 &amp; 2 count will begin after 50 minutes of play at the top of the next inning.</w:t>
      </w:r>
    </w:p>
    <w:p w14:paraId="36019363" w14:textId="77777777" w:rsidR="00B93D03" w:rsidRDefault="00B93D03" w:rsidP="00B93D03">
      <w:pPr>
        <w:rPr>
          <w:rFonts w:ascii="Helvetica" w:hAnsi="Helvetica"/>
          <w:sz w:val="24"/>
          <w:lang w:eastAsia="ja-JP"/>
        </w:rPr>
      </w:pPr>
      <w:r>
        <w:rPr>
          <w:rFonts w:ascii="Helvetica" w:hAnsi="Helvetica"/>
          <w:sz w:val="24"/>
          <w:lang w:eastAsia="ja-JP"/>
        </w:rPr>
        <w:t xml:space="preserve">Play out ties even after time limit expires?: </w:t>
      </w:r>
      <w:r>
        <w:rPr>
          <w:rFonts w:ascii="Arial" w:hAnsi="Arial"/>
        </w:rPr>
        <w:t>If there is a tie, extra innings will be played until there is a winner</w:t>
      </w:r>
    </w:p>
    <w:p w14:paraId="7580062B" w14:textId="77777777" w:rsidR="00B93D03" w:rsidRDefault="00B93D03">
      <w:pPr>
        <w:rPr>
          <w:rFonts w:ascii="Helvetica" w:hAnsi="Helvetica"/>
          <w:sz w:val="24"/>
          <w:lang w:eastAsia="ja-JP"/>
        </w:rPr>
      </w:pPr>
      <w:r>
        <w:rPr>
          <w:rFonts w:ascii="Helvetica" w:hAnsi="Helvetica"/>
          <w:sz w:val="24"/>
          <w:lang w:eastAsia="ja-JP"/>
        </w:rPr>
        <w:t>Bat regulations:  NSA bats</w:t>
      </w:r>
    </w:p>
    <w:p w14:paraId="4B79A239" w14:textId="77777777" w:rsidR="00B93D03" w:rsidRDefault="00B93D03">
      <w:pPr>
        <w:rPr>
          <w:rFonts w:ascii="Helvetica" w:hAnsi="Helvetica"/>
          <w:sz w:val="24"/>
          <w:lang w:eastAsia="ja-JP"/>
        </w:rPr>
      </w:pPr>
      <w:r>
        <w:rPr>
          <w:rFonts w:ascii="Helvetica" w:hAnsi="Helvetica"/>
          <w:sz w:val="24"/>
          <w:lang w:eastAsia="ja-JP"/>
        </w:rPr>
        <w:t xml:space="preserve">Batting Restrictions:  Can bat up to 12 players.  </w:t>
      </w:r>
    </w:p>
    <w:p w14:paraId="14512F44" w14:textId="77777777" w:rsidR="00B93D03" w:rsidRDefault="00B93D03">
      <w:pPr>
        <w:rPr>
          <w:rFonts w:ascii="Arial" w:hAnsi="Arial"/>
        </w:rPr>
      </w:pPr>
      <w:r>
        <w:rPr>
          <w:rFonts w:ascii="Helvetica" w:hAnsi="Helvetica"/>
          <w:sz w:val="24"/>
          <w:lang w:eastAsia="ja-JP"/>
        </w:rPr>
        <w:t xml:space="preserve">Home Run Limits: </w:t>
      </w:r>
      <w:r>
        <w:rPr>
          <w:rFonts w:ascii="Arial" w:hAnsi="Arial"/>
        </w:rPr>
        <w:t>Five (5) home runs (over the fence) per game. Each untouched ball over the fence exceeding the team’s home run limit will be scored as an out</w:t>
      </w:r>
    </w:p>
    <w:p w14:paraId="098EECEB" w14:textId="38E9AF80" w:rsidR="00B93D03" w:rsidRDefault="00B93D03">
      <w:pPr>
        <w:rPr>
          <w:rFonts w:ascii="Helvetica" w:hAnsi="Helvetica"/>
          <w:sz w:val="24"/>
          <w:lang w:eastAsia="ja-JP"/>
        </w:rPr>
      </w:pPr>
      <w:r w:rsidRPr="003A3AB6">
        <w:rPr>
          <w:rFonts w:ascii="Arial" w:hAnsi="Arial"/>
          <w:sz w:val="24"/>
        </w:rPr>
        <w:t>Courtesy Runners</w:t>
      </w:r>
      <w:r>
        <w:rPr>
          <w:rFonts w:ascii="Arial" w:hAnsi="Arial"/>
        </w:rPr>
        <w:t xml:space="preserve">: </w:t>
      </w:r>
      <w:r w:rsidR="00965020" w:rsidRPr="00965020">
        <w:rPr>
          <w:rFonts w:ascii="Arial" w:hAnsi="Arial" w:cs="Arial"/>
          <w:b/>
          <w:bCs/>
        </w:rPr>
        <w:t>Anyone needing a courtesy runner should be announced at the pre-game conference.  This player will require a courtesy runner for all at-bats.  The player needing a courtesy runner can only bat and go no farther than first base (since they are injured).  A player needing a runner can only walk, hit a single, hit a homer, or make an out.  The subsequent courtesy runner has no restrictions.  A player injured during the game may request a courtesy runner.  NEW for 2024!</w:t>
      </w:r>
    </w:p>
    <w:p w14:paraId="4B23A31A" w14:textId="77777777" w:rsidR="00B93D03" w:rsidRDefault="00B93D03">
      <w:pPr>
        <w:rPr>
          <w:rFonts w:ascii="Helvetica" w:hAnsi="Helvetica"/>
          <w:sz w:val="24"/>
          <w:lang w:eastAsia="ja-JP"/>
        </w:rPr>
      </w:pPr>
      <w:proofErr w:type="gramStart"/>
      <w:r>
        <w:rPr>
          <w:rFonts w:ascii="Helvetica" w:hAnsi="Helvetica"/>
          <w:sz w:val="24"/>
          <w:lang w:eastAsia="ja-JP"/>
        </w:rPr>
        <w:t>Unique park</w:t>
      </w:r>
      <w:proofErr w:type="gramEnd"/>
      <w:r>
        <w:rPr>
          <w:rFonts w:ascii="Helvetica" w:hAnsi="Helvetica"/>
          <w:sz w:val="24"/>
          <w:lang w:eastAsia="ja-JP"/>
        </w:rPr>
        <w:t xml:space="preserve"> rules:  No metal spikes.  </w:t>
      </w:r>
    </w:p>
    <w:p w14:paraId="3134EAF9" w14:textId="77777777" w:rsidR="00B93D03" w:rsidRDefault="00B93D03" w:rsidP="00B93D03">
      <w:pPr>
        <w:pStyle w:val="NormalWeb"/>
        <w:spacing w:before="2" w:after="2"/>
      </w:pPr>
      <w:r>
        <w:rPr>
          <w:rFonts w:ascii="Arial" w:hAnsi="Arial"/>
        </w:rPr>
        <w:t xml:space="preserve">Five (5) warm- up pitches are allowed in the first inning. Two (2) warm-up pitches are allowed in each inning thereafter. Infield and outfield ball warm-ups are allowed in the first inning only. </w:t>
      </w:r>
      <w:r>
        <w:rPr>
          <w:rFonts w:ascii="Arial" w:hAnsi="Arial"/>
        </w:rPr>
        <w:br/>
        <w:t xml:space="preserve"> </w:t>
      </w:r>
    </w:p>
    <w:p w14:paraId="562713B8" w14:textId="77777777" w:rsidR="00B93D03" w:rsidRDefault="00B93D03" w:rsidP="00B93D03">
      <w:pPr>
        <w:pStyle w:val="NormalWeb"/>
        <w:spacing w:before="2" w:after="2"/>
      </w:pPr>
      <w:r>
        <w:rPr>
          <w:rFonts w:ascii="Arial" w:hAnsi="Arial"/>
        </w:rPr>
        <w:t xml:space="preserve">All players will abide by the following code of conduct and those stated in the NSA Softball Rule Book. Only the team manager or pitcher will be allowed to discuss a play or rules with the umpire. </w:t>
      </w:r>
    </w:p>
    <w:p w14:paraId="342C5BB3" w14:textId="77777777" w:rsidR="00B93D03" w:rsidRDefault="00B93D03" w:rsidP="00B93D03">
      <w:pPr>
        <w:pStyle w:val="NormalWeb"/>
        <w:spacing w:before="2" w:after="2"/>
      </w:pPr>
      <w:r>
        <w:rPr>
          <w:rFonts w:ascii="Arial" w:hAnsi="Arial"/>
        </w:rPr>
        <w:t xml:space="preserve">. </w:t>
      </w:r>
    </w:p>
    <w:p w14:paraId="24C6C469" w14:textId="77777777" w:rsidR="00B93D03" w:rsidRDefault="00B93D03" w:rsidP="00B93D03">
      <w:pPr>
        <w:pStyle w:val="NormalWeb"/>
        <w:spacing w:before="2" w:after="2"/>
        <w:rPr>
          <w:rFonts w:ascii="Arial" w:hAnsi="Arial"/>
        </w:rPr>
      </w:pPr>
      <w:r>
        <w:rPr>
          <w:rFonts w:ascii="Arial" w:hAnsi="Arial"/>
        </w:rPr>
        <w:t xml:space="preserve">A player who intentionally throws a bat before, during, or after a game on the ground, at the fence, over the fence or into the dugout, will be ejected from the game and fined $25.00. </w:t>
      </w:r>
    </w:p>
    <w:p w14:paraId="7869B693" w14:textId="77777777" w:rsidR="00311321" w:rsidRDefault="00311321" w:rsidP="00B93D03">
      <w:pPr>
        <w:pStyle w:val="NormalWeb"/>
        <w:spacing w:before="2" w:after="2"/>
        <w:rPr>
          <w:rFonts w:ascii="Arial" w:hAnsi="Arial"/>
        </w:rPr>
      </w:pPr>
    </w:p>
    <w:p w14:paraId="08CA0E21" w14:textId="77777777" w:rsidR="00B93D03" w:rsidRDefault="00B93D03">
      <w:pPr>
        <w:tabs>
          <w:tab w:val="left" w:pos="720"/>
        </w:tabs>
        <w:rPr>
          <w:rFonts w:ascii="Book Antiqua" w:hAnsi="Book Antiqua"/>
          <w:sz w:val="24"/>
          <w:lang w:eastAsia="ja-JP"/>
        </w:rPr>
      </w:pPr>
    </w:p>
    <w:sectPr w:rsidR="00B93D03" w:rsidSect="00A1696D">
      <w:pgSz w:w="12240" w:h="15840"/>
      <w:pgMar w:top="630" w:right="900" w:bottom="900" w:left="9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New York">
    <w:altName w:val="Times New Roman"/>
    <w:panose1 w:val="020B06040202020202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Bold">
    <w:altName w:val="Cambria"/>
    <w:panose1 w:val="020B0604020202020204"/>
    <w:charset w:val="4D"/>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257"/>
    <w:rsid w:val="000D3E75"/>
    <w:rsid w:val="001B5E00"/>
    <w:rsid w:val="001E6290"/>
    <w:rsid w:val="00311321"/>
    <w:rsid w:val="00574DC5"/>
    <w:rsid w:val="00672CAC"/>
    <w:rsid w:val="006A3BBC"/>
    <w:rsid w:val="00755964"/>
    <w:rsid w:val="00762257"/>
    <w:rsid w:val="00891635"/>
    <w:rsid w:val="00904B8A"/>
    <w:rsid w:val="00965020"/>
    <w:rsid w:val="00A1696D"/>
    <w:rsid w:val="00B93D03"/>
    <w:rsid w:val="00C54430"/>
    <w:rsid w:val="00DB008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031EC2"/>
  <w15:chartTrackingRefBased/>
  <w15:docId w15:val="{EB53EAC9-F12E-6848-96A2-E8B5CF8E9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22F3D"/>
    <w:pPr>
      <w:spacing w:beforeLines="1" w:afterLines="1"/>
    </w:pPr>
    <w:rPr>
      <w:rFonts w:ascii="Times" w:hAnsi="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690838">
      <w:bodyDiv w:val="1"/>
      <w:marLeft w:val="0"/>
      <w:marRight w:val="0"/>
      <w:marTop w:val="0"/>
      <w:marBottom w:val="0"/>
      <w:divBdr>
        <w:top w:val="none" w:sz="0" w:space="0" w:color="auto"/>
        <w:left w:val="none" w:sz="0" w:space="0" w:color="auto"/>
        <w:bottom w:val="none" w:sz="0" w:space="0" w:color="auto"/>
        <w:right w:val="none" w:sz="0" w:space="0" w:color="auto"/>
      </w:divBdr>
      <w:divsChild>
        <w:div w:id="241718247">
          <w:marLeft w:val="0"/>
          <w:marRight w:val="0"/>
          <w:marTop w:val="0"/>
          <w:marBottom w:val="0"/>
          <w:divBdr>
            <w:top w:val="none" w:sz="0" w:space="0" w:color="auto"/>
            <w:left w:val="none" w:sz="0" w:space="0" w:color="auto"/>
            <w:bottom w:val="none" w:sz="0" w:space="0" w:color="auto"/>
            <w:right w:val="none" w:sz="0" w:space="0" w:color="auto"/>
          </w:divBdr>
          <w:divsChild>
            <w:div w:id="1053431790">
              <w:marLeft w:val="0"/>
              <w:marRight w:val="0"/>
              <w:marTop w:val="0"/>
              <w:marBottom w:val="0"/>
              <w:divBdr>
                <w:top w:val="none" w:sz="0" w:space="0" w:color="auto"/>
                <w:left w:val="none" w:sz="0" w:space="0" w:color="auto"/>
                <w:bottom w:val="none" w:sz="0" w:space="0" w:color="auto"/>
                <w:right w:val="none" w:sz="0" w:space="0" w:color="auto"/>
              </w:divBdr>
              <w:divsChild>
                <w:div w:id="1099134922">
                  <w:marLeft w:val="0"/>
                  <w:marRight w:val="0"/>
                  <w:marTop w:val="0"/>
                  <w:marBottom w:val="0"/>
                  <w:divBdr>
                    <w:top w:val="none" w:sz="0" w:space="0" w:color="auto"/>
                    <w:left w:val="none" w:sz="0" w:space="0" w:color="auto"/>
                    <w:bottom w:val="none" w:sz="0" w:space="0" w:color="auto"/>
                    <w:right w:val="none" w:sz="0" w:space="0" w:color="auto"/>
                  </w:divBdr>
                </w:div>
              </w:divsChild>
            </w:div>
            <w:div w:id="1510173155">
              <w:marLeft w:val="0"/>
              <w:marRight w:val="0"/>
              <w:marTop w:val="0"/>
              <w:marBottom w:val="0"/>
              <w:divBdr>
                <w:top w:val="none" w:sz="0" w:space="0" w:color="auto"/>
                <w:left w:val="none" w:sz="0" w:space="0" w:color="auto"/>
                <w:bottom w:val="none" w:sz="0" w:space="0" w:color="auto"/>
                <w:right w:val="none" w:sz="0" w:space="0" w:color="auto"/>
              </w:divBdr>
              <w:divsChild>
                <w:div w:id="169399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125593">
          <w:marLeft w:val="0"/>
          <w:marRight w:val="0"/>
          <w:marTop w:val="0"/>
          <w:marBottom w:val="0"/>
          <w:divBdr>
            <w:top w:val="none" w:sz="0" w:space="0" w:color="auto"/>
            <w:left w:val="none" w:sz="0" w:space="0" w:color="auto"/>
            <w:bottom w:val="none" w:sz="0" w:space="0" w:color="auto"/>
            <w:right w:val="none" w:sz="0" w:space="0" w:color="auto"/>
          </w:divBdr>
          <w:divsChild>
            <w:div w:id="1175997697">
              <w:marLeft w:val="0"/>
              <w:marRight w:val="0"/>
              <w:marTop w:val="0"/>
              <w:marBottom w:val="0"/>
              <w:divBdr>
                <w:top w:val="none" w:sz="0" w:space="0" w:color="auto"/>
                <w:left w:val="none" w:sz="0" w:space="0" w:color="auto"/>
                <w:bottom w:val="none" w:sz="0" w:space="0" w:color="auto"/>
                <w:right w:val="none" w:sz="0" w:space="0" w:color="auto"/>
              </w:divBdr>
              <w:divsChild>
                <w:div w:id="151036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822813">
          <w:marLeft w:val="0"/>
          <w:marRight w:val="0"/>
          <w:marTop w:val="0"/>
          <w:marBottom w:val="0"/>
          <w:divBdr>
            <w:top w:val="none" w:sz="0" w:space="0" w:color="auto"/>
            <w:left w:val="none" w:sz="0" w:space="0" w:color="auto"/>
            <w:bottom w:val="none" w:sz="0" w:space="0" w:color="auto"/>
            <w:right w:val="none" w:sz="0" w:space="0" w:color="auto"/>
          </w:divBdr>
          <w:divsChild>
            <w:div w:id="1571188716">
              <w:marLeft w:val="0"/>
              <w:marRight w:val="0"/>
              <w:marTop w:val="0"/>
              <w:marBottom w:val="0"/>
              <w:divBdr>
                <w:top w:val="none" w:sz="0" w:space="0" w:color="auto"/>
                <w:left w:val="none" w:sz="0" w:space="0" w:color="auto"/>
                <w:bottom w:val="none" w:sz="0" w:space="0" w:color="auto"/>
                <w:right w:val="none" w:sz="0" w:space="0" w:color="auto"/>
              </w:divBdr>
              <w:divsChild>
                <w:div w:id="203804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762799">
          <w:marLeft w:val="0"/>
          <w:marRight w:val="0"/>
          <w:marTop w:val="0"/>
          <w:marBottom w:val="0"/>
          <w:divBdr>
            <w:top w:val="none" w:sz="0" w:space="0" w:color="auto"/>
            <w:left w:val="none" w:sz="0" w:space="0" w:color="auto"/>
            <w:bottom w:val="none" w:sz="0" w:space="0" w:color="auto"/>
            <w:right w:val="none" w:sz="0" w:space="0" w:color="auto"/>
          </w:divBdr>
          <w:divsChild>
            <w:div w:id="7147377">
              <w:marLeft w:val="0"/>
              <w:marRight w:val="0"/>
              <w:marTop w:val="0"/>
              <w:marBottom w:val="0"/>
              <w:divBdr>
                <w:top w:val="none" w:sz="0" w:space="0" w:color="auto"/>
                <w:left w:val="none" w:sz="0" w:space="0" w:color="auto"/>
                <w:bottom w:val="none" w:sz="0" w:space="0" w:color="auto"/>
                <w:right w:val="none" w:sz="0" w:space="0" w:color="auto"/>
              </w:divBdr>
              <w:divsChild>
                <w:div w:id="64998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32393">
          <w:marLeft w:val="0"/>
          <w:marRight w:val="0"/>
          <w:marTop w:val="0"/>
          <w:marBottom w:val="0"/>
          <w:divBdr>
            <w:top w:val="none" w:sz="0" w:space="0" w:color="auto"/>
            <w:left w:val="none" w:sz="0" w:space="0" w:color="auto"/>
            <w:bottom w:val="none" w:sz="0" w:space="0" w:color="auto"/>
            <w:right w:val="none" w:sz="0" w:space="0" w:color="auto"/>
          </w:divBdr>
          <w:divsChild>
            <w:div w:id="1970234878">
              <w:marLeft w:val="0"/>
              <w:marRight w:val="0"/>
              <w:marTop w:val="0"/>
              <w:marBottom w:val="0"/>
              <w:divBdr>
                <w:top w:val="none" w:sz="0" w:space="0" w:color="auto"/>
                <w:left w:val="none" w:sz="0" w:space="0" w:color="auto"/>
                <w:bottom w:val="none" w:sz="0" w:space="0" w:color="auto"/>
                <w:right w:val="none" w:sz="0" w:space="0" w:color="auto"/>
              </w:divBdr>
              <w:divsChild>
                <w:div w:id="115260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pixelsPerInch w:val="72"/>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641</Words>
  <Characters>3655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NWCOA</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Schwarz</dc:creator>
  <cp:keywords/>
  <cp:lastModifiedBy>Jeff Schwarz</cp:lastModifiedBy>
  <cp:revision>9</cp:revision>
  <dcterms:created xsi:type="dcterms:W3CDTF">2019-04-02T15:43:00Z</dcterms:created>
  <dcterms:modified xsi:type="dcterms:W3CDTF">2026-05-11T02:42:00Z</dcterms:modified>
</cp:coreProperties>
</file>